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89" w:rsidRDefault="00464589" w:rsidP="00464589">
      <w:pPr>
        <w:jc w:val="center"/>
        <w:rPr>
          <w:b/>
          <w:bCs/>
        </w:rPr>
      </w:pPr>
      <w:r>
        <w:rPr>
          <w:b/>
          <w:bCs/>
        </w:rPr>
        <w:t xml:space="preserve">TOWN OF </w:t>
      </w:r>
      <w:smartTag w:uri="urn:schemas-microsoft-com:office:smarttags" w:element="City">
        <w:smartTag w:uri="urn:schemas-microsoft-com:office:smarttags" w:element="place">
          <w:r>
            <w:rPr>
              <w:b/>
              <w:bCs/>
            </w:rPr>
            <w:t>TEMPLETON</w:t>
          </w:r>
        </w:smartTag>
      </w:smartTag>
    </w:p>
    <w:p w:rsidR="00464589" w:rsidRDefault="00464589" w:rsidP="00464589">
      <w:pPr>
        <w:jc w:val="center"/>
        <w:rPr>
          <w:b/>
          <w:bCs/>
        </w:rPr>
      </w:pPr>
      <w:r>
        <w:rPr>
          <w:b/>
          <w:bCs/>
        </w:rPr>
        <w:t>WARRANT FOR SPECIAL TOWN ELECTION</w:t>
      </w:r>
    </w:p>
    <w:p w:rsidR="00464589" w:rsidRDefault="00464589" w:rsidP="00464589">
      <w:pPr>
        <w:jc w:val="center"/>
        <w:rPr>
          <w:b/>
          <w:bCs/>
        </w:rPr>
      </w:pPr>
      <w:r>
        <w:rPr>
          <w:b/>
          <w:bCs/>
        </w:rPr>
        <w:t>DECEMBER 8, 2015</w:t>
      </w:r>
    </w:p>
    <w:p w:rsidR="00464589" w:rsidRDefault="00464589" w:rsidP="00464589">
      <w:pPr>
        <w:jc w:val="center"/>
        <w:rPr>
          <w:b/>
          <w:bCs/>
        </w:rPr>
      </w:pPr>
      <w:smartTag w:uri="urn:schemas-microsoft-com:office:smarttags" w:element="place">
        <w:smartTag w:uri="urn:schemas-microsoft-com:office:smarttags" w:element="PlaceType">
          <w:r>
            <w:rPr>
              <w:b/>
              <w:bCs/>
            </w:rPr>
            <w:t>COMMONWEALTH</w:t>
          </w:r>
        </w:smartTag>
        <w:r>
          <w:rPr>
            <w:b/>
            <w:bCs/>
          </w:rPr>
          <w:t xml:space="preserve"> OF </w:t>
        </w:r>
        <w:smartTag w:uri="urn:schemas-microsoft-com:office:smarttags" w:element="PlaceName">
          <w:r>
            <w:rPr>
              <w:b/>
              <w:bCs/>
            </w:rPr>
            <w:t>MASSACHUSETTS</w:t>
          </w:r>
        </w:smartTag>
      </w:smartTag>
    </w:p>
    <w:p w:rsidR="00464589" w:rsidRDefault="00464589" w:rsidP="00464589">
      <w:pPr>
        <w:jc w:val="center"/>
        <w:rPr>
          <w:b/>
          <w:bCs/>
          <w:i/>
          <w:iCs/>
        </w:rPr>
      </w:pPr>
    </w:p>
    <w:p w:rsidR="00464589" w:rsidRDefault="00464589" w:rsidP="00464589">
      <w:pPr>
        <w:jc w:val="both"/>
        <w:rPr>
          <w:b/>
          <w:bCs/>
        </w:rPr>
      </w:pPr>
      <w:proofErr w:type="gramStart"/>
      <w:r>
        <w:rPr>
          <w:b/>
          <w:bCs/>
        </w:rPr>
        <w:t>WORCESTER, ss.</w:t>
      </w:r>
      <w:proofErr w:type="gramEnd"/>
    </w:p>
    <w:p w:rsidR="00464589" w:rsidRDefault="00464589" w:rsidP="00464589">
      <w:pPr>
        <w:jc w:val="both"/>
      </w:pPr>
    </w:p>
    <w:p w:rsidR="00464589" w:rsidRDefault="00464589" w:rsidP="00464589">
      <w:pPr>
        <w:jc w:val="both"/>
      </w:pPr>
      <w:r>
        <w:tab/>
      </w:r>
      <w:r>
        <w:tab/>
      </w:r>
      <w:proofErr w:type="gramStart"/>
      <w:r>
        <w:t>To either of the Constables of the Town of Templeton, in said County.</w:t>
      </w:r>
      <w:proofErr w:type="gramEnd"/>
    </w:p>
    <w:p w:rsidR="00464589" w:rsidRDefault="00464589" w:rsidP="00464589">
      <w:pPr>
        <w:jc w:val="both"/>
      </w:pPr>
    </w:p>
    <w:p w:rsidR="00464589" w:rsidRDefault="00464589" w:rsidP="00464589">
      <w:pPr>
        <w:jc w:val="center"/>
        <w:rPr>
          <w:b/>
          <w:bCs/>
        </w:rPr>
      </w:pPr>
      <w:r>
        <w:rPr>
          <w:b/>
          <w:bCs/>
        </w:rPr>
        <w:t>GREETINGS:</w:t>
      </w:r>
    </w:p>
    <w:p w:rsidR="00464589" w:rsidRDefault="00464589" w:rsidP="00464589">
      <w:pPr>
        <w:jc w:val="both"/>
      </w:pPr>
    </w:p>
    <w:p w:rsidR="00464589" w:rsidRPr="00FA6C47" w:rsidRDefault="00464589" w:rsidP="00464589">
      <w:pPr>
        <w:jc w:val="both"/>
      </w:pPr>
      <w:r>
        <w:t>In the name of the Commonwealth of Massachusetts, you are hereby directed to notify and warn the Inhabitants of the precincts of the Town of Templeton, County of Worcester, qualified to vote in Town Elections to meet in their respective precincts at the places designated and appointed by the Selectmen, to wit:</w:t>
      </w:r>
    </w:p>
    <w:p w:rsidR="00464589" w:rsidRPr="002F3B5A" w:rsidRDefault="00464589" w:rsidP="00464589">
      <w:pPr>
        <w:jc w:val="both"/>
        <w:rPr>
          <w:b/>
        </w:rPr>
      </w:pPr>
    </w:p>
    <w:p w:rsidR="00464589" w:rsidRPr="002F3B5A" w:rsidRDefault="00464589" w:rsidP="00464589">
      <w:pPr>
        <w:jc w:val="center"/>
        <w:rPr>
          <w:b/>
        </w:rPr>
      </w:pPr>
      <w:r w:rsidRPr="002F3B5A">
        <w:rPr>
          <w:b/>
        </w:rPr>
        <w:t>Narragansett Regional High School</w:t>
      </w:r>
    </w:p>
    <w:p w:rsidR="00464589" w:rsidRPr="002F3B5A" w:rsidRDefault="00464589" w:rsidP="00464589">
      <w:pPr>
        <w:jc w:val="center"/>
        <w:rPr>
          <w:b/>
        </w:rPr>
      </w:pPr>
      <w:r w:rsidRPr="002F3B5A">
        <w:rPr>
          <w:b/>
        </w:rPr>
        <w:t>Back Entrance to High School Gymnasium</w:t>
      </w:r>
    </w:p>
    <w:p w:rsidR="00464589" w:rsidRPr="002F3B5A" w:rsidRDefault="00464589" w:rsidP="00464589">
      <w:pPr>
        <w:jc w:val="center"/>
        <w:rPr>
          <w:b/>
        </w:rPr>
      </w:pPr>
      <w:r w:rsidRPr="002F3B5A">
        <w:rPr>
          <w:b/>
        </w:rPr>
        <w:t xml:space="preserve">464 </w:t>
      </w:r>
      <w:proofErr w:type="spellStart"/>
      <w:r w:rsidRPr="002F3B5A">
        <w:rPr>
          <w:b/>
        </w:rPr>
        <w:t>Baldwinville</w:t>
      </w:r>
      <w:proofErr w:type="spellEnd"/>
      <w:r w:rsidRPr="002F3B5A">
        <w:rPr>
          <w:b/>
        </w:rPr>
        <w:t xml:space="preserve"> Road</w:t>
      </w:r>
    </w:p>
    <w:p w:rsidR="00464589" w:rsidRDefault="00464589" w:rsidP="00464589">
      <w:pPr>
        <w:jc w:val="center"/>
        <w:rPr>
          <w:b/>
        </w:rPr>
      </w:pPr>
      <w:proofErr w:type="spellStart"/>
      <w:r w:rsidRPr="002F3B5A">
        <w:rPr>
          <w:b/>
        </w:rPr>
        <w:t>Baldwinville</w:t>
      </w:r>
      <w:proofErr w:type="spellEnd"/>
      <w:r w:rsidRPr="002F3B5A">
        <w:rPr>
          <w:b/>
        </w:rPr>
        <w:t xml:space="preserve">, MA </w:t>
      </w:r>
    </w:p>
    <w:p w:rsidR="00464589" w:rsidRDefault="00464589" w:rsidP="00464589">
      <w:pPr>
        <w:jc w:val="center"/>
        <w:rPr>
          <w:b/>
        </w:rPr>
      </w:pPr>
    </w:p>
    <w:p w:rsidR="00464589" w:rsidRDefault="00464589" w:rsidP="00464589">
      <w:pPr>
        <w:jc w:val="both"/>
        <w:rPr>
          <w:i/>
          <w:iCs/>
        </w:rPr>
      </w:pPr>
      <w:r>
        <w:rPr>
          <w:b/>
        </w:rPr>
        <w:tab/>
      </w:r>
      <w:r>
        <w:t>On Tuesday, the 8th day of December next, at 11 o’clock A.M. to bring in their votes to the Election Officers on the ballots as follows</w:t>
      </w:r>
      <w:r>
        <w:rPr>
          <w:i/>
          <w:iCs/>
        </w:rPr>
        <w:t>:</w:t>
      </w:r>
    </w:p>
    <w:p w:rsidR="00464589" w:rsidRDefault="00464589" w:rsidP="00464589">
      <w:pPr>
        <w:jc w:val="both"/>
        <w:rPr>
          <w:b/>
        </w:rPr>
      </w:pPr>
    </w:p>
    <w:p w:rsidR="00464589" w:rsidRDefault="00464589" w:rsidP="00464589">
      <w:pPr>
        <w:jc w:val="both"/>
        <w:rPr>
          <w:bCs/>
        </w:rPr>
      </w:pPr>
      <w:r>
        <w:rPr>
          <w:bCs/>
        </w:rPr>
        <w:t>The following questions will be on the ballot:</w:t>
      </w:r>
    </w:p>
    <w:p w:rsidR="00464589" w:rsidRDefault="00464589" w:rsidP="00464589">
      <w:pPr>
        <w:jc w:val="both"/>
        <w:rPr>
          <w:bCs/>
        </w:rPr>
      </w:pPr>
    </w:p>
    <w:p w:rsidR="00464589" w:rsidRDefault="00464589" w:rsidP="00464589">
      <w:pPr>
        <w:ind w:left="1440" w:hanging="1440"/>
        <w:rPr>
          <w:rFonts w:ascii="TimesNewRoman" w:hAnsi="TimesNewRoman"/>
        </w:rPr>
      </w:pPr>
      <w:proofErr w:type="gramStart"/>
      <w:r>
        <w:rPr>
          <w:bCs/>
        </w:rPr>
        <w:t>Question 1.</w:t>
      </w:r>
      <w:proofErr w:type="gramEnd"/>
      <w:r>
        <w:rPr>
          <w:bCs/>
        </w:rPr>
        <w:tab/>
      </w:r>
      <w:r>
        <w:rPr>
          <w:rFonts w:ascii="TimesNewRoman" w:hAnsi="TimesNewRoman"/>
        </w:rPr>
        <w:t>Shall the Town of Templeton be allowed to exempt from the provisions of proposition two and one-half, so-called, the amounts required to pay for the bonds issued in order to pay costs of designing, constructing, originally equipping and furnishing a new Templeton Elementary School located at 17 South Road, Templeton Massachusetts, including the payment of all costs incidental or related thereto?</w:t>
      </w:r>
    </w:p>
    <w:p w:rsidR="00464589" w:rsidRDefault="00464589" w:rsidP="00464589">
      <w:pPr>
        <w:ind w:left="1440" w:hanging="1440"/>
        <w:jc w:val="both"/>
        <w:rPr>
          <w:bCs/>
        </w:rPr>
      </w:pPr>
    </w:p>
    <w:p w:rsidR="00464589" w:rsidRDefault="00464589" w:rsidP="00464589">
      <w:pPr>
        <w:jc w:val="both"/>
        <w:rPr>
          <w:bCs/>
        </w:rPr>
      </w:pPr>
    </w:p>
    <w:p w:rsidR="00464589" w:rsidRDefault="00464589" w:rsidP="00464589">
      <w:pPr>
        <w:jc w:val="both"/>
        <w:rPr>
          <w:bCs/>
        </w:rPr>
      </w:pPr>
      <w:r>
        <w:rPr>
          <w:bCs/>
        </w:rPr>
        <w:tab/>
      </w:r>
      <w:r>
        <w:rPr>
          <w:bCs/>
        </w:rPr>
        <w:tab/>
      </w:r>
      <w:r>
        <w:rPr>
          <w:bCs/>
        </w:rPr>
        <w:tab/>
      </w:r>
      <w:r>
        <w:rPr>
          <w:bCs/>
        </w:rPr>
        <w:tab/>
        <w:t>YES___________</w:t>
      </w:r>
      <w:r>
        <w:rPr>
          <w:bCs/>
        </w:rPr>
        <w:tab/>
      </w:r>
      <w:r>
        <w:rPr>
          <w:bCs/>
        </w:rPr>
        <w:tab/>
        <w:t>NO____________</w:t>
      </w:r>
    </w:p>
    <w:p w:rsidR="00464589" w:rsidRDefault="00464589" w:rsidP="00464589">
      <w:pPr>
        <w:jc w:val="both"/>
        <w:rPr>
          <w:bCs/>
        </w:rPr>
      </w:pPr>
    </w:p>
    <w:p w:rsidR="00464589" w:rsidRDefault="00464589" w:rsidP="00464589">
      <w:pPr>
        <w:ind w:left="1440" w:hanging="1440"/>
        <w:rPr>
          <w:rFonts w:ascii="TimesNewRoman" w:hAnsi="TimesNewRoman"/>
        </w:rPr>
      </w:pPr>
      <w:proofErr w:type="gramStart"/>
      <w:r>
        <w:rPr>
          <w:bCs/>
        </w:rPr>
        <w:t>Question 2.</w:t>
      </w:r>
      <w:proofErr w:type="gramEnd"/>
      <w:r>
        <w:rPr>
          <w:bCs/>
        </w:rPr>
        <w:tab/>
      </w:r>
      <w:r>
        <w:rPr>
          <w:rFonts w:ascii="TimesNewRoman" w:hAnsi="TimesNewRoman"/>
        </w:rPr>
        <w:t>Shall the Town of Templeton be allowed to exempt from the provisions of proposition two and one-half, so-called, the amounts required to pay for the bonds issued in order to pay costs of designing, constructing, and equipping a 4,000 square foot addition to and remodeling of the Templeton Police Station, located at 33 South Road, Templeton, Massachusetts, including the payment of all costs incidental or related thereto?</w:t>
      </w:r>
    </w:p>
    <w:p w:rsidR="00464589" w:rsidRDefault="00464589" w:rsidP="00464589">
      <w:pPr>
        <w:ind w:left="1440" w:hanging="1440"/>
        <w:jc w:val="both"/>
        <w:rPr>
          <w:bCs/>
        </w:rPr>
      </w:pPr>
    </w:p>
    <w:p w:rsidR="00464589" w:rsidRDefault="00464589" w:rsidP="00464589">
      <w:pPr>
        <w:jc w:val="both"/>
        <w:rPr>
          <w:bCs/>
        </w:rPr>
      </w:pPr>
      <w:r>
        <w:rPr>
          <w:bCs/>
        </w:rPr>
        <w:tab/>
      </w:r>
      <w:r>
        <w:rPr>
          <w:bCs/>
        </w:rPr>
        <w:tab/>
      </w:r>
      <w:r>
        <w:rPr>
          <w:bCs/>
        </w:rPr>
        <w:tab/>
      </w:r>
      <w:r>
        <w:rPr>
          <w:bCs/>
        </w:rPr>
        <w:tab/>
        <w:t>YES___________</w:t>
      </w:r>
      <w:r>
        <w:rPr>
          <w:bCs/>
        </w:rPr>
        <w:tab/>
      </w:r>
      <w:r>
        <w:rPr>
          <w:bCs/>
        </w:rPr>
        <w:tab/>
        <w:t>NO____________</w:t>
      </w:r>
    </w:p>
    <w:p w:rsidR="00464589" w:rsidRDefault="00464589" w:rsidP="00464589">
      <w:pPr>
        <w:ind w:left="1440" w:hanging="1440"/>
        <w:jc w:val="both"/>
        <w:rPr>
          <w:bCs/>
        </w:rPr>
      </w:pPr>
    </w:p>
    <w:p w:rsidR="00464589" w:rsidRDefault="00464589" w:rsidP="00464589">
      <w:pPr>
        <w:jc w:val="both"/>
        <w:rPr>
          <w:bCs/>
          <w:iCs/>
        </w:rPr>
      </w:pPr>
    </w:p>
    <w:p w:rsidR="00464589" w:rsidRDefault="00464589" w:rsidP="00464589">
      <w:pPr>
        <w:jc w:val="both"/>
        <w:rPr>
          <w:bCs/>
          <w:iCs/>
        </w:rPr>
      </w:pPr>
      <w:r>
        <w:rPr>
          <w:bCs/>
          <w:iCs/>
        </w:rPr>
        <w:lastRenderedPageBreak/>
        <w:t xml:space="preserve">The Polls will open at </w:t>
      </w:r>
      <w:smartTag w:uri="urn:schemas-microsoft-com:office:smarttags" w:element="time">
        <w:smartTagPr>
          <w:attr w:name="Hour" w:val="11"/>
          <w:attr w:name="Minute" w:val="0"/>
        </w:smartTagPr>
        <w:r>
          <w:rPr>
            <w:bCs/>
            <w:iCs/>
          </w:rPr>
          <w:t>11:00 a.m.</w:t>
        </w:r>
      </w:smartTag>
      <w:r>
        <w:rPr>
          <w:bCs/>
          <w:iCs/>
        </w:rPr>
        <w:t xml:space="preserve"> and be closed at </w:t>
      </w:r>
      <w:smartTag w:uri="urn:schemas-microsoft-com:office:smarttags" w:element="time">
        <w:smartTagPr>
          <w:attr w:name="Hour" w:val="19"/>
          <w:attr w:name="Minute" w:val="0"/>
        </w:smartTagPr>
        <w:r>
          <w:rPr>
            <w:bCs/>
            <w:iCs/>
          </w:rPr>
          <w:t>7:00 p.m.</w:t>
        </w:r>
      </w:smartTag>
      <w:r>
        <w:rPr>
          <w:bCs/>
          <w:iCs/>
        </w:rPr>
        <w:t xml:space="preserve"> </w:t>
      </w:r>
      <w:r>
        <w:rPr>
          <w:bCs/>
          <w:iCs/>
        </w:rPr>
        <w:tab/>
      </w:r>
    </w:p>
    <w:p w:rsidR="00464589" w:rsidRDefault="00464589" w:rsidP="00464589">
      <w:pPr>
        <w:jc w:val="both"/>
        <w:rPr>
          <w:bCs/>
          <w:iCs/>
        </w:rPr>
      </w:pPr>
    </w:p>
    <w:p w:rsidR="00464589" w:rsidRDefault="00464589" w:rsidP="00464589">
      <w:pPr>
        <w:jc w:val="both"/>
        <w:rPr>
          <w:bCs/>
          <w:iCs/>
        </w:rPr>
      </w:pPr>
      <w:r>
        <w:rPr>
          <w:bCs/>
          <w:iCs/>
        </w:rPr>
        <w:tab/>
        <w:t xml:space="preserve">And you are hereby directed to serve this warrant by posting attested copies thereof in each Precinct; namely, at the Post Office in Templeton, the Post Office in East Templeton, the Post Office in </w:t>
      </w:r>
      <w:proofErr w:type="spellStart"/>
      <w:r>
        <w:rPr>
          <w:bCs/>
          <w:iCs/>
        </w:rPr>
        <w:t>Baldwinville</w:t>
      </w:r>
      <w:proofErr w:type="spellEnd"/>
      <w:r>
        <w:rPr>
          <w:bCs/>
          <w:iCs/>
        </w:rPr>
        <w:t>; and at the Town Office Building located at 160 Patriots Road in East Templeton, and by delivering a copy to each of the Precinct Clerks seven (7) days at least before the time of holding said meeting and by causing notice of the same to be published once in the Gardner News, a newspaper published in said County in the City of Gardner.</w:t>
      </w:r>
    </w:p>
    <w:p w:rsidR="00464589" w:rsidRDefault="00464589" w:rsidP="00464589">
      <w:pPr>
        <w:jc w:val="both"/>
        <w:rPr>
          <w:bCs/>
          <w:iCs/>
        </w:rPr>
      </w:pPr>
    </w:p>
    <w:p w:rsidR="00464589" w:rsidRDefault="00464589" w:rsidP="00464589">
      <w:pPr>
        <w:jc w:val="both"/>
        <w:rPr>
          <w:bCs/>
          <w:iCs/>
        </w:rPr>
      </w:pPr>
      <w:r>
        <w:rPr>
          <w:bCs/>
          <w:iCs/>
        </w:rPr>
        <w:tab/>
        <w:t>Hereof, fail not and make due return of this warrant with your doings thereon to each Precinct Clerk seven (7) days at least before the time of holding said meeting.</w:t>
      </w:r>
    </w:p>
    <w:p w:rsidR="00464589" w:rsidRDefault="00464589" w:rsidP="00464589">
      <w:pPr>
        <w:jc w:val="both"/>
        <w:rPr>
          <w:bCs/>
          <w:iCs/>
        </w:rPr>
      </w:pPr>
    </w:p>
    <w:p w:rsidR="00464589" w:rsidRDefault="00464589" w:rsidP="00464589">
      <w:pPr>
        <w:jc w:val="both"/>
        <w:rPr>
          <w:bCs/>
          <w:iCs/>
        </w:rPr>
      </w:pPr>
      <w:r>
        <w:rPr>
          <w:bCs/>
          <w:iCs/>
        </w:rPr>
        <w:tab/>
        <w:t>Given under our hands this 10th day of November in the year AD 2015.</w:t>
      </w:r>
    </w:p>
    <w:p w:rsidR="00464589" w:rsidRDefault="00464589" w:rsidP="00464589">
      <w:pPr>
        <w:jc w:val="both"/>
        <w:rPr>
          <w:bCs/>
          <w:iCs/>
        </w:rPr>
      </w:pPr>
    </w:p>
    <w:p w:rsidR="00464589" w:rsidRDefault="00464589" w:rsidP="00464589">
      <w:pPr>
        <w:jc w:val="both"/>
        <w:rPr>
          <w:bCs/>
          <w:iCs/>
        </w:rPr>
      </w:pPr>
    </w:p>
    <w:p w:rsidR="00464589" w:rsidRDefault="00464589" w:rsidP="00464589">
      <w:pPr>
        <w:jc w:val="both"/>
        <w:rPr>
          <w:bCs/>
          <w:i/>
        </w:rPr>
      </w:pPr>
      <w:r>
        <w:rPr>
          <w:bCs/>
          <w:iCs/>
        </w:rPr>
        <w:tab/>
      </w:r>
      <w:r>
        <w:rPr>
          <w:bCs/>
          <w:iCs/>
        </w:rPr>
        <w:tab/>
      </w:r>
      <w:r>
        <w:rPr>
          <w:bCs/>
          <w:iCs/>
        </w:rPr>
        <w:tab/>
      </w:r>
      <w:r>
        <w:rPr>
          <w:bCs/>
          <w:iCs/>
        </w:rPr>
        <w:tab/>
        <w:t>BOARD OF SELECTMEN</w:t>
      </w:r>
    </w:p>
    <w:p w:rsidR="00464589" w:rsidRDefault="00464589" w:rsidP="00464589">
      <w:pPr>
        <w:jc w:val="both"/>
        <w:rPr>
          <w:bCs/>
          <w:i/>
        </w:rPr>
      </w:pPr>
      <w:r>
        <w:rPr>
          <w:bCs/>
          <w:i/>
        </w:rPr>
        <w:t xml:space="preserve">    </w:t>
      </w:r>
    </w:p>
    <w:p w:rsidR="00464589" w:rsidRDefault="00464589" w:rsidP="00464589">
      <w:pPr>
        <w:jc w:val="both"/>
        <w:rPr>
          <w:bCs/>
          <w:i/>
          <w:sz w:val="22"/>
        </w:rPr>
      </w:pPr>
      <w:r>
        <w:rPr>
          <w:bCs/>
          <w:i/>
          <w:sz w:val="22"/>
        </w:rPr>
        <w:tab/>
      </w:r>
      <w:r>
        <w:rPr>
          <w:bCs/>
          <w:i/>
          <w:sz w:val="22"/>
        </w:rPr>
        <w:tab/>
      </w:r>
      <w:r>
        <w:rPr>
          <w:bCs/>
          <w:i/>
          <w:sz w:val="22"/>
        </w:rPr>
        <w:tab/>
      </w:r>
      <w:r>
        <w:rPr>
          <w:bCs/>
          <w:i/>
          <w:sz w:val="22"/>
        </w:rPr>
        <w:tab/>
        <w:t>_____________________________</w:t>
      </w:r>
    </w:p>
    <w:p w:rsidR="00464589" w:rsidRDefault="00464589" w:rsidP="00464589">
      <w:pPr>
        <w:jc w:val="both"/>
        <w:rPr>
          <w:bCs/>
          <w:iCs/>
        </w:rPr>
      </w:pPr>
      <w:r>
        <w:rPr>
          <w:bCs/>
          <w:i/>
          <w:sz w:val="22"/>
        </w:rPr>
        <w:tab/>
      </w:r>
      <w:r>
        <w:rPr>
          <w:bCs/>
          <w:i/>
          <w:sz w:val="22"/>
        </w:rPr>
        <w:tab/>
      </w:r>
      <w:r>
        <w:rPr>
          <w:bCs/>
          <w:iCs/>
          <w:sz w:val="22"/>
        </w:rPr>
        <w:tab/>
      </w:r>
      <w:r>
        <w:rPr>
          <w:bCs/>
          <w:iCs/>
          <w:sz w:val="22"/>
        </w:rPr>
        <w:tab/>
      </w:r>
      <w:r>
        <w:rPr>
          <w:bCs/>
          <w:iCs/>
        </w:rPr>
        <w:t>John Columbus, Chairman</w:t>
      </w:r>
    </w:p>
    <w:p w:rsidR="00464589" w:rsidRDefault="00464589" w:rsidP="00464589">
      <w:pPr>
        <w:jc w:val="both"/>
        <w:rPr>
          <w:bCs/>
          <w:iCs/>
        </w:rPr>
      </w:pPr>
    </w:p>
    <w:p w:rsidR="00464589" w:rsidRDefault="00464589" w:rsidP="00464589">
      <w:pPr>
        <w:jc w:val="both"/>
        <w:rPr>
          <w:iCs/>
        </w:rPr>
      </w:pPr>
      <w:r>
        <w:rPr>
          <w:iCs/>
        </w:rPr>
        <w:tab/>
      </w:r>
      <w:r>
        <w:rPr>
          <w:iCs/>
        </w:rPr>
        <w:tab/>
      </w:r>
      <w:r>
        <w:rPr>
          <w:iCs/>
        </w:rPr>
        <w:tab/>
      </w:r>
      <w:r>
        <w:rPr>
          <w:iCs/>
        </w:rPr>
        <w:tab/>
        <w:t>______________________________</w:t>
      </w:r>
    </w:p>
    <w:p w:rsidR="00464589" w:rsidRDefault="00464589" w:rsidP="00464589">
      <w:pPr>
        <w:jc w:val="both"/>
        <w:rPr>
          <w:iCs/>
        </w:rPr>
      </w:pPr>
      <w:r>
        <w:rPr>
          <w:iCs/>
        </w:rPr>
        <w:tab/>
      </w:r>
      <w:r>
        <w:rPr>
          <w:iCs/>
        </w:rPr>
        <w:tab/>
      </w:r>
      <w:r>
        <w:rPr>
          <w:iCs/>
        </w:rPr>
        <w:tab/>
      </w:r>
      <w:r>
        <w:rPr>
          <w:iCs/>
        </w:rPr>
        <w:tab/>
        <w:t>Diane Haley Brooks, Vice Chairman</w:t>
      </w:r>
    </w:p>
    <w:p w:rsidR="00464589" w:rsidRDefault="00464589" w:rsidP="00464589">
      <w:pPr>
        <w:jc w:val="both"/>
        <w:rPr>
          <w:iCs/>
        </w:rPr>
      </w:pPr>
    </w:p>
    <w:p w:rsidR="00464589" w:rsidRDefault="00464589" w:rsidP="00464589">
      <w:pPr>
        <w:ind w:left="2160" w:firstLine="720"/>
        <w:jc w:val="both"/>
        <w:rPr>
          <w:iCs/>
        </w:rPr>
      </w:pPr>
      <w:r>
        <w:rPr>
          <w:iCs/>
        </w:rPr>
        <w:t>___________________________</w:t>
      </w:r>
    </w:p>
    <w:p w:rsidR="00464589" w:rsidRDefault="00464589" w:rsidP="00464589">
      <w:pPr>
        <w:jc w:val="both"/>
        <w:rPr>
          <w:iCs/>
        </w:rPr>
      </w:pPr>
      <w:r>
        <w:rPr>
          <w:iCs/>
        </w:rPr>
        <w:tab/>
      </w:r>
      <w:r>
        <w:rPr>
          <w:iCs/>
        </w:rPr>
        <w:tab/>
      </w:r>
      <w:r>
        <w:rPr>
          <w:iCs/>
        </w:rPr>
        <w:tab/>
      </w:r>
      <w:r>
        <w:rPr>
          <w:iCs/>
        </w:rPr>
        <w:tab/>
        <w:t>Doug Morrison, Clerk</w:t>
      </w:r>
    </w:p>
    <w:p w:rsidR="00464589" w:rsidRDefault="00464589" w:rsidP="00464589">
      <w:pPr>
        <w:jc w:val="both"/>
        <w:rPr>
          <w:iCs/>
        </w:rPr>
      </w:pPr>
    </w:p>
    <w:p w:rsidR="00464589" w:rsidRDefault="00464589" w:rsidP="00464589">
      <w:pPr>
        <w:ind w:left="2880"/>
        <w:jc w:val="both"/>
        <w:rPr>
          <w:iCs/>
        </w:rPr>
      </w:pPr>
      <w:r>
        <w:rPr>
          <w:iCs/>
        </w:rPr>
        <w:t>_____________________________</w:t>
      </w:r>
    </w:p>
    <w:p w:rsidR="00464589" w:rsidRDefault="00464589" w:rsidP="00464589">
      <w:pPr>
        <w:jc w:val="both"/>
        <w:rPr>
          <w:iCs/>
        </w:rPr>
      </w:pPr>
      <w:r>
        <w:rPr>
          <w:iCs/>
        </w:rPr>
        <w:tab/>
      </w:r>
      <w:r>
        <w:rPr>
          <w:iCs/>
        </w:rPr>
        <w:tab/>
      </w:r>
      <w:r>
        <w:rPr>
          <w:iCs/>
        </w:rPr>
        <w:tab/>
      </w:r>
      <w:r>
        <w:rPr>
          <w:iCs/>
        </w:rPr>
        <w:tab/>
      </w:r>
      <w:proofErr w:type="spellStart"/>
      <w:r>
        <w:rPr>
          <w:iCs/>
        </w:rPr>
        <w:t>Kenn</w:t>
      </w:r>
      <w:proofErr w:type="spellEnd"/>
      <w:r>
        <w:rPr>
          <w:iCs/>
        </w:rPr>
        <w:t xml:space="preserve"> Robinson, Member</w:t>
      </w:r>
    </w:p>
    <w:p w:rsidR="00464589" w:rsidRDefault="00464589" w:rsidP="00464589">
      <w:pPr>
        <w:jc w:val="both"/>
        <w:rPr>
          <w:iCs/>
        </w:rPr>
      </w:pPr>
    </w:p>
    <w:p w:rsidR="00464589" w:rsidRDefault="00464589" w:rsidP="00464589">
      <w:pPr>
        <w:jc w:val="both"/>
        <w:rPr>
          <w:iCs/>
        </w:rPr>
      </w:pPr>
      <w:r>
        <w:rPr>
          <w:iCs/>
        </w:rPr>
        <w:tab/>
      </w:r>
      <w:r>
        <w:rPr>
          <w:iCs/>
        </w:rPr>
        <w:tab/>
      </w:r>
      <w:r>
        <w:rPr>
          <w:iCs/>
        </w:rPr>
        <w:tab/>
      </w:r>
      <w:r>
        <w:rPr>
          <w:iCs/>
        </w:rPr>
        <w:tab/>
        <w:t>_________________________________</w:t>
      </w:r>
    </w:p>
    <w:p w:rsidR="00464589" w:rsidRDefault="00464589" w:rsidP="00464589">
      <w:pPr>
        <w:jc w:val="both"/>
        <w:rPr>
          <w:iCs/>
        </w:rPr>
      </w:pPr>
      <w:r>
        <w:rPr>
          <w:iCs/>
        </w:rPr>
        <w:tab/>
      </w:r>
      <w:r>
        <w:rPr>
          <w:iCs/>
        </w:rPr>
        <w:tab/>
      </w:r>
      <w:r>
        <w:rPr>
          <w:iCs/>
        </w:rPr>
        <w:tab/>
      </w:r>
      <w:r>
        <w:rPr>
          <w:iCs/>
        </w:rPr>
        <w:tab/>
        <w:t>Julie Richard, Member</w:t>
      </w:r>
    </w:p>
    <w:p w:rsidR="00464589" w:rsidRDefault="00464589" w:rsidP="00464589">
      <w:pPr>
        <w:jc w:val="both"/>
        <w:rPr>
          <w:iCs/>
        </w:rPr>
      </w:pPr>
      <w:r>
        <w:rPr>
          <w:iCs/>
        </w:rPr>
        <w:tab/>
      </w:r>
      <w:r>
        <w:rPr>
          <w:iCs/>
        </w:rPr>
        <w:tab/>
      </w:r>
      <w:r>
        <w:rPr>
          <w:iCs/>
        </w:rPr>
        <w:tab/>
      </w:r>
      <w:r>
        <w:rPr>
          <w:iCs/>
        </w:rPr>
        <w:tab/>
      </w:r>
    </w:p>
    <w:p w:rsidR="00464589" w:rsidRDefault="00464589" w:rsidP="00464589">
      <w:pPr>
        <w:jc w:val="both"/>
        <w:rPr>
          <w:iCs/>
        </w:rPr>
      </w:pPr>
      <w:r>
        <w:rPr>
          <w:iCs/>
        </w:rPr>
        <w:t xml:space="preserve"> </w:t>
      </w:r>
      <w:r>
        <w:rPr>
          <w:iCs/>
        </w:rPr>
        <w:tab/>
      </w:r>
      <w:r>
        <w:rPr>
          <w:iCs/>
        </w:rPr>
        <w:tab/>
      </w:r>
      <w:r>
        <w:rPr>
          <w:iCs/>
        </w:rPr>
        <w:tab/>
      </w:r>
      <w:r>
        <w:rPr>
          <w:iCs/>
        </w:rPr>
        <w:tab/>
      </w:r>
    </w:p>
    <w:p w:rsidR="00464589" w:rsidRDefault="00464589" w:rsidP="00464589">
      <w:pPr>
        <w:jc w:val="both"/>
        <w:rPr>
          <w:iCs/>
        </w:rPr>
      </w:pPr>
      <w:r>
        <w:rPr>
          <w:iCs/>
        </w:rPr>
        <w:t>A True Copy ATTEST</w:t>
      </w:r>
    </w:p>
    <w:p w:rsidR="00464589" w:rsidRDefault="00464589" w:rsidP="00464589">
      <w:pPr>
        <w:jc w:val="both"/>
        <w:rPr>
          <w:iCs/>
        </w:rPr>
      </w:pPr>
    </w:p>
    <w:p w:rsidR="00464589" w:rsidRDefault="00464589" w:rsidP="00464589">
      <w:pPr>
        <w:jc w:val="both"/>
        <w:rPr>
          <w:iCs/>
        </w:rPr>
      </w:pPr>
      <w:r>
        <w:rPr>
          <w:iCs/>
        </w:rPr>
        <w:t>__________________________</w:t>
      </w:r>
      <w:r>
        <w:rPr>
          <w:iCs/>
        </w:rPr>
        <w:tab/>
      </w:r>
      <w:r>
        <w:rPr>
          <w:iCs/>
        </w:rPr>
        <w:tab/>
      </w:r>
      <w:r>
        <w:rPr>
          <w:iCs/>
        </w:rPr>
        <w:tab/>
        <w:t>____________________</w:t>
      </w:r>
    </w:p>
    <w:p w:rsidR="00464589" w:rsidRDefault="00464589" w:rsidP="00464589">
      <w:pPr>
        <w:jc w:val="both"/>
        <w:rPr>
          <w:iCs/>
        </w:rPr>
      </w:pPr>
      <w:r>
        <w:rPr>
          <w:iCs/>
        </w:rPr>
        <w:t>John White</w:t>
      </w:r>
      <w:r>
        <w:rPr>
          <w:iCs/>
        </w:rPr>
        <w:tab/>
      </w:r>
      <w:r>
        <w:rPr>
          <w:iCs/>
        </w:rPr>
        <w:tab/>
      </w:r>
      <w:r>
        <w:rPr>
          <w:iCs/>
        </w:rPr>
        <w:tab/>
      </w:r>
      <w:r>
        <w:rPr>
          <w:iCs/>
        </w:rPr>
        <w:tab/>
      </w:r>
      <w:r>
        <w:rPr>
          <w:iCs/>
        </w:rPr>
        <w:tab/>
      </w:r>
      <w:r>
        <w:rPr>
          <w:iCs/>
        </w:rPr>
        <w:tab/>
        <w:t>Date</w:t>
      </w:r>
    </w:p>
    <w:p w:rsidR="00464589" w:rsidRDefault="00464589" w:rsidP="00464589">
      <w:pPr>
        <w:jc w:val="both"/>
        <w:rPr>
          <w:i/>
        </w:rPr>
      </w:pPr>
      <w:r>
        <w:rPr>
          <w:iCs/>
        </w:rPr>
        <w:t>Constable of Templeton</w:t>
      </w:r>
      <w:r>
        <w:rPr>
          <w:iCs/>
        </w:rPr>
        <w:tab/>
      </w:r>
      <w:r>
        <w:rPr>
          <w:iCs/>
        </w:rPr>
        <w:tab/>
      </w:r>
      <w:r>
        <w:rPr>
          <w:iCs/>
        </w:rPr>
        <w:tab/>
      </w:r>
      <w:r>
        <w:rPr>
          <w:iCs/>
        </w:rPr>
        <w:tab/>
      </w:r>
      <w:r>
        <w:rPr>
          <w:iCs/>
        </w:rPr>
        <w:tab/>
      </w:r>
      <w:r>
        <w:rPr>
          <w:iCs/>
        </w:rPr>
        <w:tab/>
      </w:r>
      <w:r>
        <w:rPr>
          <w:iCs/>
        </w:rPr>
        <w:tab/>
      </w:r>
      <w:r>
        <w:rPr>
          <w:iCs/>
        </w:rPr>
        <w:tab/>
      </w:r>
      <w:r>
        <w:rPr>
          <w:iCs/>
        </w:rPr>
        <w:tab/>
      </w:r>
      <w:r>
        <w:rPr>
          <w:iCs/>
        </w:rPr>
        <w:tab/>
      </w:r>
    </w:p>
    <w:p w:rsidR="00464589" w:rsidRDefault="00464589" w:rsidP="00464589">
      <w:pPr>
        <w:jc w:val="both"/>
        <w:rPr>
          <w:iCs/>
        </w:rPr>
      </w:pPr>
      <w:r>
        <w:rPr>
          <w:iCs/>
        </w:rPr>
        <w:t xml:space="preserve">    </w:t>
      </w:r>
    </w:p>
    <w:p w:rsidR="00464589" w:rsidRDefault="00464589" w:rsidP="00464589">
      <w:pPr>
        <w:jc w:val="both"/>
        <w:rPr>
          <w:iCs/>
        </w:rPr>
      </w:pPr>
    </w:p>
    <w:p w:rsidR="00464589" w:rsidRDefault="00464589" w:rsidP="00464589">
      <w:pPr>
        <w:jc w:val="both"/>
        <w:rPr>
          <w:iCs/>
        </w:rPr>
      </w:pPr>
    </w:p>
    <w:p w:rsidR="00464589" w:rsidRDefault="00464589" w:rsidP="00464589">
      <w:pPr>
        <w:jc w:val="both"/>
        <w:rPr>
          <w:iCs/>
        </w:rPr>
      </w:pPr>
    </w:p>
    <w:p w:rsidR="00464589" w:rsidRDefault="00464589" w:rsidP="008F2391">
      <w:pPr>
        <w:ind w:left="2160" w:firstLine="720"/>
        <w:jc w:val="both"/>
        <w:rPr>
          <w:iCs/>
        </w:rPr>
      </w:pPr>
      <w:r>
        <w:rPr>
          <w:iCs/>
        </w:rPr>
        <w:t>OFFICERS RETURN</w:t>
      </w:r>
    </w:p>
    <w:p w:rsidR="00464589" w:rsidRDefault="00464589" w:rsidP="00464589">
      <w:pPr>
        <w:jc w:val="both"/>
        <w:rPr>
          <w:iCs/>
        </w:rPr>
      </w:pPr>
    </w:p>
    <w:p w:rsidR="00464589" w:rsidRDefault="00464589" w:rsidP="00464589">
      <w:pPr>
        <w:jc w:val="both"/>
        <w:rPr>
          <w:iCs/>
        </w:rPr>
      </w:pPr>
    </w:p>
    <w:p w:rsidR="00464589" w:rsidRPr="00584906" w:rsidRDefault="00464589" w:rsidP="00464589">
      <w:pPr>
        <w:jc w:val="both"/>
        <w:rPr>
          <w:iCs/>
        </w:rPr>
      </w:pPr>
      <w:r w:rsidRPr="00584906">
        <w:rPr>
          <w:iCs/>
        </w:rPr>
        <w:t xml:space="preserve">WORCESTER, SS </w:t>
      </w:r>
      <w:r>
        <w:rPr>
          <w:iCs/>
        </w:rPr>
        <w:tab/>
      </w:r>
      <w:r>
        <w:rPr>
          <w:iCs/>
        </w:rPr>
        <w:tab/>
      </w:r>
      <w:r>
        <w:rPr>
          <w:iCs/>
        </w:rPr>
        <w:tab/>
      </w:r>
      <w:r>
        <w:rPr>
          <w:iCs/>
        </w:rPr>
        <w:tab/>
      </w:r>
      <w:r>
        <w:rPr>
          <w:iCs/>
        </w:rPr>
        <w:tab/>
      </w:r>
      <w:r>
        <w:rPr>
          <w:iCs/>
        </w:rPr>
        <w:tab/>
      </w:r>
      <w:r>
        <w:rPr>
          <w:iCs/>
        </w:rPr>
        <w:tab/>
        <w:t>November 24, 2015</w:t>
      </w:r>
    </w:p>
    <w:p w:rsidR="00464589" w:rsidRPr="00584906" w:rsidRDefault="00464589" w:rsidP="00464589">
      <w:pPr>
        <w:jc w:val="both"/>
        <w:rPr>
          <w:iCs/>
        </w:rPr>
      </w:pPr>
      <w:r w:rsidRPr="00584906">
        <w:rPr>
          <w:iCs/>
        </w:rPr>
        <w:t xml:space="preserve"> </w:t>
      </w:r>
    </w:p>
    <w:p w:rsidR="00464589" w:rsidRPr="00584906" w:rsidRDefault="00464589" w:rsidP="00464589">
      <w:pPr>
        <w:jc w:val="both"/>
        <w:rPr>
          <w:iCs/>
        </w:rPr>
      </w:pPr>
      <w:r w:rsidRPr="00584906">
        <w:rPr>
          <w:iCs/>
        </w:rPr>
        <w:lastRenderedPageBreak/>
        <w:t xml:space="preserve"> This is to certify that I have served the within warrant by posting attested copies thereof in each </w:t>
      </w:r>
    </w:p>
    <w:p w:rsidR="00464589" w:rsidRPr="00584906" w:rsidRDefault="00464589" w:rsidP="00464589">
      <w:pPr>
        <w:jc w:val="both"/>
        <w:rPr>
          <w:iCs/>
        </w:rPr>
      </w:pPr>
      <w:proofErr w:type="gramStart"/>
      <w:r w:rsidRPr="00584906">
        <w:rPr>
          <w:iCs/>
        </w:rPr>
        <w:t>precinct</w:t>
      </w:r>
      <w:proofErr w:type="gramEnd"/>
      <w:r w:rsidRPr="00584906">
        <w:rPr>
          <w:iCs/>
        </w:rPr>
        <w:t xml:space="preserve">; namely, at the Post Office in Templeton, the Post Office in East Templeton, the Post Office in </w:t>
      </w:r>
    </w:p>
    <w:p w:rsidR="00464589" w:rsidRPr="00584906" w:rsidRDefault="00464589" w:rsidP="00464589">
      <w:pPr>
        <w:jc w:val="both"/>
        <w:rPr>
          <w:iCs/>
        </w:rPr>
      </w:pPr>
      <w:proofErr w:type="spellStart"/>
      <w:r w:rsidRPr="00584906">
        <w:rPr>
          <w:iCs/>
        </w:rPr>
        <w:t>Baldwinville</w:t>
      </w:r>
      <w:proofErr w:type="spellEnd"/>
      <w:r w:rsidRPr="00584906">
        <w:rPr>
          <w:iCs/>
        </w:rPr>
        <w:t>, and a</w:t>
      </w:r>
      <w:r>
        <w:rPr>
          <w:iCs/>
        </w:rPr>
        <w:t xml:space="preserve">t the Town Office Building </w:t>
      </w:r>
      <w:r w:rsidRPr="00584906">
        <w:rPr>
          <w:iCs/>
        </w:rPr>
        <w:t xml:space="preserve">at </w:t>
      </w:r>
      <w:r>
        <w:rPr>
          <w:iCs/>
        </w:rPr>
        <w:t>16</w:t>
      </w:r>
      <w:r w:rsidRPr="00584906">
        <w:rPr>
          <w:iCs/>
        </w:rPr>
        <w:t xml:space="preserve">0 Patriots Road in </w:t>
      </w:r>
      <w:r>
        <w:rPr>
          <w:iCs/>
        </w:rPr>
        <w:t xml:space="preserve">East </w:t>
      </w:r>
      <w:r w:rsidRPr="00584906">
        <w:rPr>
          <w:iCs/>
        </w:rPr>
        <w:t>Templeton and by delivering a copy to each of the Precinct Clerks seven (7) days at least before the time of holding said meeting and by</w:t>
      </w:r>
      <w:r>
        <w:rPr>
          <w:iCs/>
        </w:rPr>
        <w:t xml:space="preserve"> causing notice of the same to </w:t>
      </w:r>
      <w:r w:rsidRPr="00584906">
        <w:rPr>
          <w:iCs/>
        </w:rPr>
        <w:t xml:space="preserve">be published once in the Gardner News, a newspaper in said County in the city of Gardner. </w:t>
      </w:r>
    </w:p>
    <w:p w:rsidR="00464589" w:rsidRPr="00584906" w:rsidRDefault="00464589" w:rsidP="00464589">
      <w:pPr>
        <w:jc w:val="both"/>
        <w:rPr>
          <w:iCs/>
        </w:rPr>
      </w:pPr>
      <w:r w:rsidRPr="00584906">
        <w:rPr>
          <w:iCs/>
        </w:rPr>
        <w:t xml:space="preserve"> </w:t>
      </w:r>
    </w:p>
    <w:p w:rsidR="00464589" w:rsidRPr="00584906" w:rsidRDefault="00464589" w:rsidP="00464589">
      <w:pPr>
        <w:jc w:val="both"/>
        <w:rPr>
          <w:iCs/>
        </w:rPr>
      </w:pPr>
      <w:r w:rsidRPr="00584906">
        <w:rPr>
          <w:iCs/>
        </w:rPr>
        <w:t xml:space="preserve"> </w:t>
      </w:r>
    </w:p>
    <w:p w:rsidR="00464589" w:rsidRPr="00584906" w:rsidRDefault="00464589" w:rsidP="00464589">
      <w:pPr>
        <w:jc w:val="both"/>
        <w:rPr>
          <w:iCs/>
        </w:rPr>
      </w:pPr>
      <w:r w:rsidRPr="00584906">
        <w:rPr>
          <w:iCs/>
        </w:rPr>
        <w:t xml:space="preserve"> </w:t>
      </w:r>
      <w:r>
        <w:rPr>
          <w:iCs/>
        </w:rPr>
        <w:t>_____________________________</w:t>
      </w:r>
    </w:p>
    <w:p w:rsidR="00464589" w:rsidRPr="00584906" w:rsidRDefault="00464589" w:rsidP="00464589">
      <w:pPr>
        <w:jc w:val="both"/>
        <w:rPr>
          <w:iCs/>
        </w:rPr>
      </w:pPr>
      <w:r>
        <w:rPr>
          <w:iCs/>
        </w:rPr>
        <w:t xml:space="preserve"> John White</w:t>
      </w:r>
    </w:p>
    <w:p w:rsidR="00464589" w:rsidRPr="00584906" w:rsidRDefault="00464589" w:rsidP="00464589">
      <w:pPr>
        <w:jc w:val="both"/>
        <w:rPr>
          <w:iCs/>
        </w:rPr>
      </w:pPr>
      <w:r w:rsidRPr="00584906">
        <w:rPr>
          <w:iCs/>
        </w:rPr>
        <w:t xml:space="preserve">Constable of Templeton </w:t>
      </w:r>
    </w:p>
    <w:p w:rsidR="00464589" w:rsidRPr="00584906" w:rsidRDefault="00464589" w:rsidP="00464589">
      <w:pPr>
        <w:jc w:val="both"/>
        <w:rPr>
          <w:iCs/>
        </w:rPr>
      </w:pPr>
      <w:r w:rsidRPr="00584906">
        <w:rPr>
          <w:iCs/>
        </w:rPr>
        <w:t xml:space="preserve"> </w:t>
      </w:r>
    </w:p>
    <w:p w:rsidR="00464589" w:rsidRPr="00584906" w:rsidRDefault="00464589" w:rsidP="00464589">
      <w:pPr>
        <w:jc w:val="both"/>
        <w:rPr>
          <w:iCs/>
        </w:rPr>
      </w:pPr>
      <w:r w:rsidRPr="00584906">
        <w:rPr>
          <w:iCs/>
        </w:rPr>
        <w:t xml:space="preserve">A True Copy, ATTEST: </w:t>
      </w:r>
    </w:p>
    <w:p w:rsidR="00464589" w:rsidRPr="00584906" w:rsidRDefault="00464589" w:rsidP="00464589">
      <w:pPr>
        <w:jc w:val="both"/>
        <w:rPr>
          <w:iCs/>
        </w:rPr>
      </w:pPr>
      <w:r w:rsidRPr="00584906">
        <w:rPr>
          <w:iCs/>
        </w:rPr>
        <w:t xml:space="preserve"> </w:t>
      </w:r>
    </w:p>
    <w:p w:rsidR="00464589" w:rsidRDefault="00464589" w:rsidP="00464589">
      <w:pPr>
        <w:jc w:val="both"/>
        <w:rPr>
          <w:iCs/>
        </w:rPr>
      </w:pPr>
      <w:r>
        <w:rPr>
          <w:iCs/>
        </w:rPr>
        <w:t>______________________________</w:t>
      </w:r>
    </w:p>
    <w:p w:rsidR="00464589" w:rsidRPr="00584906" w:rsidRDefault="00464589" w:rsidP="00464589">
      <w:pPr>
        <w:jc w:val="both"/>
        <w:rPr>
          <w:iCs/>
        </w:rPr>
      </w:pPr>
      <w:r w:rsidRPr="00584906">
        <w:rPr>
          <w:iCs/>
        </w:rPr>
        <w:t xml:space="preserve">Carol A. Harris </w:t>
      </w:r>
    </w:p>
    <w:p w:rsidR="00464589" w:rsidRPr="00FA5E73" w:rsidRDefault="00464589" w:rsidP="00464589">
      <w:pPr>
        <w:jc w:val="both"/>
        <w:rPr>
          <w:i/>
        </w:rPr>
      </w:pPr>
      <w:r w:rsidRPr="00584906">
        <w:rPr>
          <w:iCs/>
        </w:rPr>
        <w:t xml:space="preserve">Town Clerk of Templeton </w:t>
      </w:r>
      <w:r w:rsidRPr="00584906">
        <w:rPr>
          <w:iCs/>
        </w:rPr>
        <w:cr/>
      </w:r>
      <w:r w:rsidRPr="00FA5E73">
        <w:rPr>
          <w:iCs/>
        </w:rPr>
        <w:tab/>
      </w:r>
    </w:p>
    <w:p w:rsidR="00464589" w:rsidRDefault="00464589" w:rsidP="00464589"/>
    <w:p w:rsidR="00464589" w:rsidRDefault="00464589" w:rsidP="00464589">
      <w:pPr>
        <w:pStyle w:val="BodyText"/>
      </w:pPr>
    </w:p>
    <w:p w:rsidR="00464589" w:rsidRDefault="00464589" w:rsidP="00464589"/>
    <w:tbl>
      <w:tblPr>
        <w:tblW w:w="8180" w:type="dxa"/>
        <w:tblInd w:w="95" w:type="dxa"/>
        <w:tblLook w:val="04A0"/>
      </w:tblPr>
      <w:tblGrid>
        <w:gridCol w:w="3700"/>
        <w:gridCol w:w="1120"/>
        <w:gridCol w:w="1120"/>
        <w:gridCol w:w="1120"/>
        <w:gridCol w:w="1120"/>
      </w:tblGrid>
      <w:tr w:rsidR="008F2391" w:rsidRPr="008F2391" w:rsidTr="008F2391">
        <w:trPr>
          <w:trHeight w:val="300"/>
        </w:trPr>
        <w:tc>
          <w:tcPr>
            <w:tcW w:w="3700" w:type="dxa"/>
            <w:tcBorders>
              <w:top w:val="nil"/>
              <w:left w:val="nil"/>
              <w:bottom w:val="nil"/>
              <w:right w:val="nil"/>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TOWN OF TEMPLETON</w:t>
            </w: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r>
      <w:tr w:rsidR="008F2391" w:rsidRPr="008F2391" w:rsidTr="008F2391">
        <w:trPr>
          <w:trHeight w:val="300"/>
        </w:trPr>
        <w:tc>
          <w:tcPr>
            <w:tcW w:w="3700" w:type="dxa"/>
            <w:tcBorders>
              <w:top w:val="nil"/>
              <w:left w:val="nil"/>
              <w:bottom w:val="nil"/>
              <w:right w:val="nil"/>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SPECIAL TOWN ELECTION</w:t>
            </w: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r>
      <w:tr w:rsidR="008F2391" w:rsidRPr="008F2391" w:rsidTr="008F2391">
        <w:trPr>
          <w:trHeight w:val="330"/>
        </w:trPr>
        <w:tc>
          <w:tcPr>
            <w:tcW w:w="3700" w:type="dxa"/>
            <w:tcBorders>
              <w:top w:val="nil"/>
              <w:left w:val="nil"/>
              <w:bottom w:val="nil"/>
              <w:right w:val="nil"/>
            </w:tcBorders>
            <w:shd w:val="clear" w:color="auto" w:fill="auto"/>
            <w:noWrap/>
            <w:vAlign w:val="bottom"/>
            <w:hideMark/>
          </w:tcPr>
          <w:p w:rsidR="008F2391" w:rsidRPr="008F2391" w:rsidRDefault="008F2391" w:rsidP="008F2391">
            <w:pPr>
              <w:jc w:val="right"/>
              <w:rPr>
                <w:rFonts w:ascii="Arial" w:hAnsi="Arial" w:cs="Arial"/>
                <w:b/>
                <w:bCs/>
                <w:u w:val="single"/>
              </w:rPr>
            </w:pPr>
            <w:r w:rsidRPr="008F2391">
              <w:rPr>
                <w:rFonts w:ascii="Arial" w:hAnsi="Arial" w:cs="Arial"/>
                <w:b/>
                <w:bCs/>
                <w:u w:val="single"/>
              </w:rPr>
              <w:t>December 8, 2015</w:t>
            </w: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c>
          <w:tcPr>
            <w:tcW w:w="2240" w:type="dxa"/>
            <w:gridSpan w:val="2"/>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r w:rsidRPr="008F2391">
              <w:rPr>
                <w:rFonts w:ascii="Arial" w:hAnsi="Arial" w:cs="Arial"/>
                <w:b/>
                <w:bCs/>
                <w:sz w:val="20"/>
                <w:szCs w:val="20"/>
              </w:rPr>
              <w:t># Eligible Voters</w:t>
            </w:r>
          </w:p>
        </w:tc>
        <w:tc>
          <w:tcPr>
            <w:tcW w:w="1120" w:type="dxa"/>
            <w:tcBorders>
              <w:top w:val="nil"/>
              <w:left w:val="nil"/>
              <w:bottom w:val="nil"/>
              <w:right w:val="nil"/>
            </w:tcBorders>
            <w:shd w:val="clear" w:color="auto" w:fill="auto"/>
            <w:noWrap/>
            <w:vAlign w:val="bottom"/>
            <w:hideMark/>
          </w:tcPr>
          <w:p w:rsidR="008F2391" w:rsidRPr="008F2391" w:rsidRDefault="008F2391" w:rsidP="008F2391">
            <w:pPr>
              <w:jc w:val="right"/>
              <w:rPr>
                <w:rFonts w:ascii="Arial" w:hAnsi="Arial" w:cs="Arial"/>
                <w:b/>
                <w:bCs/>
                <w:color w:val="0000FF"/>
                <w:sz w:val="20"/>
                <w:szCs w:val="20"/>
              </w:rPr>
            </w:pPr>
            <w:r w:rsidRPr="008F2391">
              <w:rPr>
                <w:rFonts w:ascii="Arial" w:hAnsi="Arial" w:cs="Arial"/>
                <w:b/>
                <w:bCs/>
                <w:color w:val="0000FF"/>
                <w:sz w:val="20"/>
                <w:szCs w:val="20"/>
              </w:rPr>
              <w:t xml:space="preserve">4,796 </w:t>
            </w:r>
          </w:p>
        </w:tc>
      </w:tr>
      <w:tr w:rsidR="008F2391" w:rsidRPr="008F2391" w:rsidTr="008F2391">
        <w:trPr>
          <w:trHeight w:val="315"/>
        </w:trPr>
        <w:tc>
          <w:tcPr>
            <w:tcW w:w="3700" w:type="dxa"/>
            <w:tcBorders>
              <w:top w:val="nil"/>
              <w:left w:val="nil"/>
              <w:bottom w:val="nil"/>
              <w:right w:val="nil"/>
            </w:tcBorders>
            <w:shd w:val="clear" w:color="auto" w:fill="auto"/>
            <w:noWrap/>
            <w:vAlign w:val="bottom"/>
            <w:hideMark/>
          </w:tcPr>
          <w:p w:rsidR="008F2391" w:rsidRPr="008F2391" w:rsidRDefault="008F2391" w:rsidP="008F2391">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c>
          <w:tcPr>
            <w:tcW w:w="2240" w:type="dxa"/>
            <w:gridSpan w:val="2"/>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r w:rsidRPr="008F2391">
              <w:rPr>
                <w:rFonts w:ascii="Arial" w:hAnsi="Arial" w:cs="Arial"/>
                <w:b/>
                <w:bCs/>
                <w:sz w:val="20"/>
                <w:szCs w:val="20"/>
              </w:rPr>
              <w:t xml:space="preserve">Total Votes Cast   </w:t>
            </w:r>
          </w:p>
        </w:tc>
        <w:tc>
          <w:tcPr>
            <w:tcW w:w="11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1,405 </w:t>
            </w:r>
          </w:p>
        </w:tc>
      </w:tr>
      <w:tr w:rsidR="008F2391" w:rsidRPr="008F2391" w:rsidTr="008F2391">
        <w:trPr>
          <w:trHeight w:val="300"/>
        </w:trPr>
        <w:tc>
          <w:tcPr>
            <w:tcW w:w="370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r w:rsidRPr="008F2391">
              <w:rPr>
                <w:rFonts w:ascii="Arial" w:hAnsi="Arial" w:cs="Arial"/>
                <w:b/>
                <w:bCs/>
                <w:sz w:val="20"/>
                <w:szCs w:val="20"/>
              </w:rPr>
              <w:t xml:space="preserve">Percent  </w:t>
            </w: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Calibri" w:hAnsi="Calibri"/>
                <w:color w:val="000000"/>
                <w:sz w:val="22"/>
                <w:szCs w:val="22"/>
              </w:rPr>
            </w:pPr>
          </w:p>
        </w:tc>
        <w:tc>
          <w:tcPr>
            <w:tcW w:w="1120" w:type="dxa"/>
            <w:tcBorders>
              <w:top w:val="nil"/>
              <w:left w:val="nil"/>
              <w:bottom w:val="single" w:sz="4" w:space="0" w:color="000000"/>
              <w:right w:val="nil"/>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29.3%</w:t>
            </w:r>
          </w:p>
        </w:tc>
      </w:tr>
      <w:tr w:rsidR="008F2391" w:rsidRPr="008F2391" w:rsidTr="008F2391">
        <w:trPr>
          <w:trHeight w:val="300"/>
        </w:trPr>
        <w:tc>
          <w:tcPr>
            <w:tcW w:w="370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c>
          <w:tcPr>
            <w:tcW w:w="1120" w:type="dxa"/>
            <w:tcBorders>
              <w:top w:val="nil"/>
              <w:left w:val="nil"/>
              <w:bottom w:val="nil"/>
              <w:right w:val="nil"/>
            </w:tcBorders>
            <w:shd w:val="clear" w:color="auto" w:fill="auto"/>
            <w:noWrap/>
            <w:vAlign w:val="bottom"/>
            <w:hideMark/>
          </w:tcPr>
          <w:p w:rsidR="008F2391" w:rsidRPr="008F2391" w:rsidRDefault="008F2391" w:rsidP="008F2391">
            <w:pPr>
              <w:rPr>
                <w:rFonts w:ascii="Arial" w:hAnsi="Arial" w:cs="Arial"/>
                <w:b/>
                <w:bCs/>
                <w:sz w:val="20"/>
                <w:szCs w:val="20"/>
              </w:rPr>
            </w:pPr>
          </w:p>
        </w:tc>
      </w:tr>
      <w:tr w:rsidR="008F2391" w:rsidRPr="008F2391" w:rsidTr="008F2391">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391" w:rsidRPr="008F2391" w:rsidRDefault="008F2391" w:rsidP="008F2391">
            <w:pPr>
              <w:rPr>
                <w:rFonts w:ascii="Arial" w:hAnsi="Arial" w:cs="Arial"/>
                <w:b/>
                <w:bCs/>
                <w:sz w:val="20"/>
                <w:szCs w:val="20"/>
              </w:rPr>
            </w:pPr>
            <w:r w:rsidRPr="008F2391">
              <w:rPr>
                <w:rFonts w:ascii="Arial" w:hAnsi="Arial" w:cs="Arial"/>
                <w:b/>
                <w:bCs/>
                <w:sz w:val="20"/>
                <w:szCs w:val="20"/>
              </w:rPr>
              <w:t>QUES. 1 - New Elementary School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F2391" w:rsidRPr="008F2391" w:rsidRDefault="008F2391" w:rsidP="008F2391">
            <w:pPr>
              <w:jc w:val="center"/>
              <w:rPr>
                <w:rFonts w:ascii="Arial" w:hAnsi="Arial" w:cs="Arial"/>
                <w:b/>
                <w:bCs/>
                <w:sz w:val="20"/>
                <w:szCs w:val="20"/>
              </w:rPr>
            </w:pPr>
            <w:r w:rsidRPr="008F2391">
              <w:rPr>
                <w:rFonts w:ascii="Arial" w:hAnsi="Arial" w:cs="Arial"/>
                <w:b/>
                <w:bCs/>
                <w:sz w:val="20"/>
                <w:szCs w:val="20"/>
              </w:rPr>
              <w:t>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F2391" w:rsidRPr="008F2391" w:rsidRDefault="008F2391" w:rsidP="008F2391">
            <w:pPr>
              <w:jc w:val="center"/>
              <w:rPr>
                <w:rFonts w:ascii="Arial" w:hAnsi="Arial" w:cs="Arial"/>
                <w:b/>
                <w:bCs/>
                <w:sz w:val="20"/>
                <w:szCs w:val="20"/>
              </w:rPr>
            </w:pPr>
            <w:r w:rsidRPr="008F2391">
              <w:rPr>
                <w:rFonts w:ascii="Arial" w:hAnsi="Arial" w:cs="Arial"/>
                <w:b/>
                <w:bCs/>
                <w:sz w:val="20"/>
                <w:szCs w:val="20"/>
              </w:rPr>
              <w:t>B</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F2391" w:rsidRPr="008F2391" w:rsidRDefault="008F2391" w:rsidP="008F2391">
            <w:pPr>
              <w:jc w:val="center"/>
              <w:rPr>
                <w:rFonts w:ascii="Arial" w:hAnsi="Arial" w:cs="Arial"/>
                <w:b/>
                <w:bCs/>
                <w:sz w:val="20"/>
                <w:szCs w:val="20"/>
              </w:rPr>
            </w:pPr>
            <w:r w:rsidRPr="008F2391">
              <w:rPr>
                <w:rFonts w:ascii="Arial" w:hAnsi="Arial" w:cs="Arial"/>
                <w:b/>
                <w:bCs/>
                <w:sz w:val="20"/>
                <w:szCs w:val="20"/>
              </w:rPr>
              <w:t>C</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F2391" w:rsidRPr="008F2391" w:rsidRDefault="008F2391" w:rsidP="008F2391">
            <w:pPr>
              <w:jc w:val="center"/>
              <w:rPr>
                <w:rFonts w:ascii="Arial" w:hAnsi="Arial" w:cs="Arial"/>
                <w:b/>
                <w:bCs/>
                <w:sz w:val="20"/>
                <w:szCs w:val="20"/>
              </w:rPr>
            </w:pPr>
            <w:r w:rsidRPr="008F2391">
              <w:rPr>
                <w:rFonts w:ascii="Arial" w:hAnsi="Arial" w:cs="Arial"/>
                <w:b/>
                <w:bCs/>
                <w:sz w:val="20"/>
                <w:szCs w:val="20"/>
              </w:rPr>
              <w:t>TOTAL</w:t>
            </w:r>
          </w:p>
        </w:tc>
      </w:tr>
      <w:tr w:rsidR="008F2391" w:rsidRPr="008F2391" w:rsidTr="008F239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8F2391" w:rsidRPr="008F2391" w:rsidRDefault="008F2391" w:rsidP="008F2391">
            <w:pPr>
              <w:rPr>
                <w:rFonts w:ascii="Arial" w:hAnsi="Arial" w:cs="Arial"/>
                <w:sz w:val="20"/>
                <w:szCs w:val="20"/>
              </w:rPr>
            </w:pPr>
            <w:r w:rsidRPr="008F2391">
              <w:rPr>
                <w:rFonts w:ascii="Arial" w:hAnsi="Arial" w:cs="Arial"/>
                <w:sz w:val="20"/>
                <w:szCs w:val="20"/>
              </w:rPr>
              <w:t>Yes</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314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290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202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806 </w:t>
            </w:r>
          </w:p>
        </w:tc>
      </w:tr>
      <w:tr w:rsidR="008F2391" w:rsidRPr="008F2391" w:rsidTr="008F239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8F2391" w:rsidRPr="008F2391" w:rsidRDefault="008F2391" w:rsidP="008F2391">
            <w:pPr>
              <w:rPr>
                <w:rFonts w:ascii="Arial" w:hAnsi="Arial" w:cs="Arial"/>
                <w:sz w:val="20"/>
                <w:szCs w:val="20"/>
              </w:rPr>
            </w:pPr>
            <w:r w:rsidRPr="008F2391">
              <w:rPr>
                <w:rFonts w:ascii="Arial" w:hAnsi="Arial" w:cs="Arial"/>
                <w:sz w:val="20"/>
                <w:szCs w:val="20"/>
              </w:rPr>
              <w:t>No</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270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164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163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597 </w:t>
            </w:r>
          </w:p>
        </w:tc>
      </w:tr>
      <w:tr w:rsidR="008F2391" w:rsidRPr="008F2391" w:rsidTr="008F239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8F2391" w:rsidRPr="008F2391" w:rsidRDefault="008F2391" w:rsidP="008F2391">
            <w:pPr>
              <w:rPr>
                <w:rFonts w:ascii="SWISS" w:hAnsi="SWISS"/>
                <w:sz w:val="20"/>
                <w:szCs w:val="20"/>
              </w:rPr>
            </w:pPr>
            <w:r w:rsidRPr="008F2391">
              <w:rPr>
                <w:rFonts w:ascii="SWISS" w:hAnsi="SWISS"/>
                <w:sz w:val="20"/>
                <w:szCs w:val="20"/>
              </w:rPr>
              <w:t>Blanks</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1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0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1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2 </w:t>
            </w:r>
          </w:p>
        </w:tc>
      </w:tr>
      <w:tr w:rsidR="008F2391" w:rsidRPr="008F2391" w:rsidTr="008F239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8F2391" w:rsidRPr="008F2391" w:rsidRDefault="008F2391" w:rsidP="008F2391">
            <w:pPr>
              <w:rPr>
                <w:rFonts w:ascii="Arial" w:hAnsi="Arial" w:cs="Arial"/>
                <w:b/>
                <w:bCs/>
                <w:sz w:val="20"/>
                <w:szCs w:val="20"/>
              </w:rPr>
            </w:pPr>
            <w:r w:rsidRPr="008F2391">
              <w:rPr>
                <w:rFonts w:ascii="Arial" w:hAnsi="Arial" w:cs="Arial"/>
                <w:b/>
                <w:bCs/>
                <w:sz w:val="20"/>
                <w:szCs w:val="20"/>
              </w:rPr>
              <w:t xml:space="preserve">TOTAL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585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454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366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1,405 </w:t>
            </w:r>
          </w:p>
        </w:tc>
      </w:tr>
      <w:tr w:rsidR="008F2391" w:rsidRPr="008F2391" w:rsidTr="008F2391">
        <w:trPr>
          <w:trHeight w:val="315"/>
        </w:trPr>
        <w:tc>
          <w:tcPr>
            <w:tcW w:w="3700" w:type="dxa"/>
            <w:tcBorders>
              <w:top w:val="nil"/>
              <w:left w:val="nil"/>
              <w:bottom w:val="single" w:sz="4" w:space="0" w:color="auto"/>
              <w:right w:val="nil"/>
            </w:tcBorders>
            <w:shd w:val="clear" w:color="auto" w:fill="auto"/>
            <w:noWrap/>
            <w:vAlign w:val="bottom"/>
            <w:hideMark/>
          </w:tcPr>
          <w:p w:rsidR="008F2391" w:rsidRPr="008F2391" w:rsidRDefault="008F2391" w:rsidP="008F2391">
            <w:pPr>
              <w:rPr>
                <w:rFonts w:ascii="SWISS" w:hAnsi="SWISS"/>
                <w:b/>
                <w:bCs/>
              </w:rPr>
            </w:pPr>
            <w:r w:rsidRPr="008F2391">
              <w:rPr>
                <w:rFonts w:ascii="SWISS" w:hAnsi="SWISS"/>
                <w:b/>
                <w:bCs/>
              </w:rPr>
              <w:t> </w:t>
            </w:r>
          </w:p>
        </w:tc>
        <w:tc>
          <w:tcPr>
            <w:tcW w:w="1120" w:type="dxa"/>
            <w:tcBorders>
              <w:top w:val="nil"/>
              <w:left w:val="nil"/>
              <w:bottom w:val="single" w:sz="4" w:space="0" w:color="auto"/>
              <w:right w:val="nil"/>
            </w:tcBorders>
            <w:shd w:val="clear" w:color="auto" w:fill="auto"/>
            <w:noWrap/>
            <w:vAlign w:val="bottom"/>
            <w:hideMark/>
          </w:tcPr>
          <w:p w:rsidR="008F2391" w:rsidRPr="008F2391" w:rsidRDefault="008F2391" w:rsidP="008F2391">
            <w:pPr>
              <w:rPr>
                <w:rFonts w:ascii="Arial" w:hAnsi="Arial" w:cs="Arial"/>
                <w:b/>
                <w:bCs/>
                <w:sz w:val="20"/>
                <w:szCs w:val="20"/>
              </w:rPr>
            </w:pPr>
            <w:r w:rsidRPr="008F2391">
              <w:rPr>
                <w:rFonts w:ascii="Arial" w:hAnsi="Arial" w:cs="Arial"/>
                <w:b/>
                <w:bCs/>
                <w:sz w:val="20"/>
                <w:szCs w:val="20"/>
              </w:rPr>
              <w:t> </w:t>
            </w:r>
          </w:p>
        </w:tc>
        <w:tc>
          <w:tcPr>
            <w:tcW w:w="1120" w:type="dxa"/>
            <w:tcBorders>
              <w:top w:val="nil"/>
              <w:left w:val="nil"/>
              <w:bottom w:val="single" w:sz="4" w:space="0" w:color="auto"/>
              <w:right w:val="nil"/>
            </w:tcBorders>
            <w:shd w:val="clear" w:color="auto" w:fill="auto"/>
            <w:noWrap/>
            <w:vAlign w:val="bottom"/>
            <w:hideMark/>
          </w:tcPr>
          <w:p w:rsidR="008F2391" w:rsidRPr="008F2391" w:rsidRDefault="008F2391" w:rsidP="008F2391">
            <w:pPr>
              <w:rPr>
                <w:rFonts w:ascii="Arial" w:hAnsi="Arial" w:cs="Arial"/>
                <w:b/>
                <w:bCs/>
                <w:sz w:val="20"/>
                <w:szCs w:val="20"/>
              </w:rPr>
            </w:pPr>
            <w:r w:rsidRPr="008F2391">
              <w:rPr>
                <w:rFonts w:ascii="Arial" w:hAnsi="Arial" w:cs="Arial"/>
                <w:b/>
                <w:bCs/>
                <w:sz w:val="20"/>
                <w:szCs w:val="20"/>
              </w:rPr>
              <w:t> </w:t>
            </w:r>
          </w:p>
        </w:tc>
        <w:tc>
          <w:tcPr>
            <w:tcW w:w="1120" w:type="dxa"/>
            <w:tcBorders>
              <w:top w:val="nil"/>
              <w:left w:val="nil"/>
              <w:bottom w:val="single" w:sz="4" w:space="0" w:color="auto"/>
              <w:right w:val="nil"/>
            </w:tcBorders>
            <w:shd w:val="clear" w:color="auto" w:fill="auto"/>
            <w:noWrap/>
            <w:vAlign w:val="bottom"/>
            <w:hideMark/>
          </w:tcPr>
          <w:p w:rsidR="008F2391" w:rsidRPr="008F2391" w:rsidRDefault="008F2391" w:rsidP="008F2391">
            <w:pPr>
              <w:jc w:val="center"/>
              <w:rPr>
                <w:rFonts w:ascii="Arial" w:hAnsi="Arial" w:cs="Arial"/>
                <w:b/>
                <w:bCs/>
                <w:sz w:val="20"/>
                <w:szCs w:val="20"/>
              </w:rPr>
            </w:pPr>
            <w:r w:rsidRPr="008F2391">
              <w:rPr>
                <w:rFonts w:ascii="Arial" w:hAnsi="Arial" w:cs="Arial"/>
                <w:b/>
                <w:bCs/>
                <w:sz w:val="20"/>
                <w:szCs w:val="20"/>
              </w:rPr>
              <w:t> </w:t>
            </w:r>
          </w:p>
        </w:tc>
        <w:tc>
          <w:tcPr>
            <w:tcW w:w="1120" w:type="dxa"/>
            <w:tcBorders>
              <w:top w:val="nil"/>
              <w:left w:val="nil"/>
              <w:bottom w:val="single" w:sz="4" w:space="0" w:color="auto"/>
              <w:right w:val="nil"/>
            </w:tcBorders>
            <w:shd w:val="clear" w:color="auto" w:fill="auto"/>
            <w:noWrap/>
            <w:vAlign w:val="bottom"/>
            <w:hideMark/>
          </w:tcPr>
          <w:p w:rsidR="008F2391" w:rsidRPr="008F2391" w:rsidRDefault="008F2391" w:rsidP="008F2391">
            <w:pPr>
              <w:rPr>
                <w:rFonts w:ascii="Arial" w:hAnsi="Arial" w:cs="Arial"/>
                <w:b/>
                <w:bCs/>
                <w:sz w:val="20"/>
                <w:szCs w:val="20"/>
              </w:rPr>
            </w:pPr>
            <w:r w:rsidRPr="008F2391">
              <w:rPr>
                <w:rFonts w:ascii="Arial" w:hAnsi="Arial" w:cs="Arial"/>
                <w:b/>
                <w:bCs/>
                <w:sz w:val="20"/>
                <w:szCs w:val="20"/>
              </w:rPr>
              <w:t> </w:t>
            </w:r>
          </w:p>
        </w:tc>
      </w:tr>
      <w:tr w:rsidR="008F2391" w:rsidRPr="008F2391" w:rsidTr="008F239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8F2391" w:rsidRPr="008F2391" w:rsidRDefault="008F2391" w:rsidP="008F2391">
            <w:pPr>
              <w:rPr>
                <w:rFonts w:ascii="Arial" w:hAnsi="Arial" w:cs="Arial"/>
                <w:b/>
                <w:bCs/>
                <w:sz w:val="20"/>
                <w:szCs w:val="20"/>
              </w:rPr>
            </w:pPr>
            <w:r w:rsidRPr="008F2391">
              <w:rPr>
                <w:rFonts w:ascii="Arial" w:hAnsi="Arial" w:cs="Arial"/>
                <w:b/>
                <w:bCs/>
                <w:sz w:val="20"/>
                <w:szCs w:val="20"/>
              </w:rPr>
              <w:t>QUES. 2 - Addition to Police Station</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rPr>
                <w:rFonts w:ascii="Arial" w:hAnsi="Arial" w:cs="Arial"/>
                <w:b/>
                <w:bCs/>
                <w:sz w:val="20"/>
                <w:szCs w:val="20"/>
              </w:rPr>
            </w:pPr>
            <w:r w:rsidRPr="008F2391">
              <w:rPr>
                <w:rFonts w:ascii="Arial" w:hAnsi="Arial" w:cs="Arial"/>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rPr>
                <w:rFonts w:ascii="Arial" w:hAnsi="Arial" w:cs="Arial"/>
                <w:b/>
                <w:bCs/>
                <w:sz w:val="20"/>
                <w:szCs w:val="20"/>
              </w:rPr>
            </w:pPr>
            <w:r w:rsidRPr="008F2391">
              <w:rPr>
                <w:rFonts w:ascii="Arial" w:hAnsi="Arial" w:cs="Arial"/>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rPr>
                <w:rFonts w:ascii="Arial" w:hAnsi="Arial" w:cs="Arial"/>
                <w:b/>
                <w:bCs/>
                <w:sz w:val="20"/>
                <w:szCs w:val="20"/>
              </w:rPr>
            </w:pPr>
            <w:r w:rsidRPr="008F2391">
              <w:rPr>
                <w:rFonts w:ascii="Arial" w:hAnsi="Arial" w:cs="Arial"/>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rPr>
                <w:rFonts w:ascii="Arial" w:hAnsi="Arial" w:cs="Arial"/>
                <w:b/>
                <w:bCs/>
                <w:sz w:val="20"/>
                <w:szCs w:val="20"/>
              </w:rPr>
            </w:pPr>
            <w:r w:rsidRPr="008F2391">
              <w:rPr>
                <w:rFonts w:ascii="Arial" w:hAnsi="Arial" w:cs="Arial"/>
                <w:b/>
                <w:bCs/>
                <w:sz w:val="20"/>
                <w:szCs w:val="20"/>
              </w:rPr>
              <w:t> </w:t>
            </w:r>
          </w:p>
        </w:tc>
      </w:tr>
      <w:tr w:rsidR="008F2391" w:rsidRPr="008F2391" w:rsidTr="008F239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8F2391" w:rsidRPr="008F2391" w:rsidRDefault="008F2391" w:rsidP="008F2391">
            <w:pPr>
              <w:rPr>
                <w:rFonts w:ascii="Arial" w:hAnsi="Arial" w:cs="Arial"/>
                <w:sz w:val="20"/>
                <w:szCs w:val="20"/>
              </w:rPr>
            </w:pPr>
            <w:r w:rsidRPr="008F2391">
              <w:rPr>
                <w:rFonts w:ascii="Arial" w:hAnsi="Arial" w:cs="Arial"/>
                <w:sz w:val="20"/>
                <w:szCs w:val="20"/>
              </w:rPr>
              <w:t>Yes</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396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313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249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958 </w:t>
            </w:r>
          </w:p>
        </w:tc>
      </w:tr>
      <w:tr w:rsidR="008F2391" w:rsidRPr="008F2391" w:rsidTr="008F239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8F2391" w:rsidRPr="008F2391" w:rsidRDefault="008F2391" w:rsidP="008F2391">
            <w:pPr>
              <w:rPr>
                <w:rFonts w:ascii="Arial" w:hAnsi="Arial" w:cs="Arial"/>
                <w:sz w:val="20"/>
                <w:szCs w:val="20"/>
              </w:rPr>
            </w:pPr>
            <w:r w:rsidRPr="008F2391">
              <w:rPr>
                <w:rFonts w:ascii="Arial" w:hAnsi="Arial" w:cs="Arial"/>
                <w:sz w:val="20"/>
                <w:szCs w:val="20"/>
              </w:rPr>
              <w:t>No</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187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139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116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442 </w:t>
            </w:r>
          </w:p>
        </w:tc>
      </w:tr>
      <w:tr w:rsidR="008F2391" w:rsidRPr="008F2391" w:rsidTr="008F239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8F2391" w:rsidRPr="008F2391" w:rsidRDefault="008F2391" w:rsidP="008F2391">
            <w:pPr>
              <w:rPr>
                <w:rFonts w:ascii="Arial" w:hAnsi="Arial" w:cs="Arial"/>
                <w:sz w:val="20"/>
                <w:szCs w:val="20"/>
              </w:rPr>
            </w:pPr>
            <w:r w:rsidRPr="008F2391">
              <w:rPr>
                <w:rFonts w:ascii="Arial" w:hAnsi="Arial" w:cs="Arial"/>
                <w:sz w:val="20"/>
                <w:szCs w:val="20"/>
              </w:rPr>
              <w:t>Blanks</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2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2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1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5 </w:t>
            </w:r>
          </w:p>
        </w:tc>
      </w:tr>
      <w:tr w:rsidR="008F2391" w:rsidRPr="008F2391" w:rsidTr="008F239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8F2391" w:rsidRPr="008F2391" w:rsidRDefault="008F2391" w:rsidP="008F2391">
            <w:pPr>
              <w:rPr>
                <w:rFonts w:ascii="Arial" w:hAnsi="Arial" w:cs="Arial"/>
                <w:b/>
                <w:bCs/>
                <w:sz w:val="20"/>
                <w:szCs w:val="20"/>
              </w:rPr>
            </w:pPr>
            <w:r w:rsidRPr="008F2391">
              <w:rPr>
                <w:rFonts w:ascii="Arial" w:hAnsi="Arial" w:cs="Arial"/>
                <w:b/>
                <w:bCs/>
                <w:sz w:val="20"/>
                <w:szCs w:val="20"/>
              </w:rPr>
              <w:t>TOTAL</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585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454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366 </w:t>
            </w:r>
          </w:p>
        </w:tc>
        <w:tc>
          <w:tcPr>
            <w:tcW w:w="1120" w:type="dxa"/>
            <w:tcBorders>
              <w:top w:val="nil"/>
              <w:left w:val="nil"/>
              <w:bottom w:val="single" w:sz="4" w:space="0" w:color="auto"/>
              <w:right w:val="single" w:sz="4" w:space="0" w:color="auto"/>
            </w:tcBorders>
            <w:shd w:val="clear" w:color="auto" w:fill="auto"/>
            <w:noWrap/>
            <w:vAlign w:val="bottom"/>
            <w:hideMark/>
          </w:tcPr>
          <w:p w:rsidR="008F2391" w:rsidRPr="008F2391" w:rsidRDefault="008F2391" w:rsidP="008F2391">
            <w:pPr>
              <w:jc w:val="right"/>
              <w:rPr>
                <w:rFonts w:ascii="Arial" w:hAnsi="Arial" w:cs="Arial"/>
                <w:b/>
                <w:bCs/>
                <w:sz w:val="20"/>
                <w:szCs w:val="20"/>
              </w:rPr>
            </w:pPr>
            <w:r w:rsidRPr="008F2391">
              <w:rPr>
                <w:rFonts w:ascii="Arial" w:hAnsi="Arial" w:cs="Arial"/>
                <w:b/>
                <w:bCs/>
                <w:sz w:val="20"/>
                <w:szCs w:val="20"/>
              </w:rPr>
              <w:t xml:space="preserve">1,405 </w:t>
            </w:r>
          </w:p>
        </w:tc>
      </w:tr>
    </w:tbl>
    <w:p w:rsidR="002E23ED" w:rsidRDefault="002E23ED" w:rsidP="002E23ED"/>
    <w:p w:rsidR="002E23ED" w:rsidRPr="00FA5F5D" w:rsidRDefault="002E23ED" w:rsidP="002E23ED"/>
    <w:p w:rsidR="002E23ED" w:rsidRPr="002C27FF" w:rsidRDefault="002E23ED" w:rsidP="002E23ED">
      <w:pPr>
        <w:ind w:left="1440" w:hanging="1440"/>
      </w:pPr>
      <w:r w:rsidRPr="002C27FF">
        <w:t xml:space="preserve">                                               </w:t>
      </w:r>
    </w:p>
    <w:p w:rsidR="002E23ED" w:rsidRDefault="002E23ED" w:rsidP="002E23ED"/>
    <w:p w:rsidR="002E23ED" w:rsidRDefault="002E23ED" w:rsidP="002E23ED"/>
    <w:p w:rsidR="0057041F" w:rsidRDefault="0057041F"/>
    <w:sectPr w:rsidR="0057041F" w:rsidSect="00190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WIS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2E23ED"/>
    <w:rsid w:val="002E23ED"/>
    <w:rsid w:val="00464589"/>
    <w:rsid w:val="0057041F"/>
    <w:rsid w:val="008F2391"/>
    <w:rsid w:val="00BD3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23ED"/>
    <w:pPr>
      <w:keepNext/>
      <w:jc w:val="center"/>
      <w:outlineLvl w:val="0"/>
    </w:pPr>
    <w:rPr>
      <w:szCs w:val="20"/>
    </w:rPr>
  </w:style>
  <w:style w:type="paragraph" w:styleId="Heading2">
    <w:name w:val="heading 2"/>
    <w:basedOn w:val="Normal"/>
    <w:next w:val="Normal"/>
    <w:link w:val="Heading2Char"/>
    <w:qFormat/>
    <w:rsid w:val="002E23ED"/>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3E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E23ED"/>
    <w:rPr>
      <w:rFonts w:ascii="Times New Roman" w:eastAsia="Times New Roman" w:hAnsi="Times New Roman" w:cs="Times New Roman"/>
      <w:sz w:val="24"/>
      <w:szCs w:val="20"/>
    </w:rPr>
  </w:style>
  <w:style w:type="paragraph" w:styleId="BodyText">
    <w:name w:val="Body Text"/>
    <w:basedOn w:val="Normal"/>
    <w:link w:val="BodyTextChar"/>
    <w:rsid w:val="00464589"/>
    <w:pPr>
      <w:tabs>
        <w:tab w:val="left" w:pos="720"/>
        <w:tab w:val="left" w:pos="5520"/>
      </w:tabs>
    </w:pPr>
    <w:rPr>
      <w:sz w:val="22"/>
    </w:rPr>
  </w:style>
  <w:style w:type="character" w:customStyle="1" w:styleId="BodyTextChar">
    <w:name w:val="Body Text Char"/>
    <w:basedOn w:val="DefaultParagraphFont"/>
    <w:link w:val="BodyText"/>
    <w:rsid w:val="00464589"/>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16839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dcterms:created xsi:type="dcterms:W3CDTF">2015-12-03T15:36:00Z</dcterms:created>
  <dcterms:modified xsi:type="dcterms:W3CDTF">2015-12-09T01:01:00Z</dcterms:modified>
</cp:coreProperties>
</file>